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7F26" w14:textId="77777777" w:rsidR="00F86DB5" w:rsidRPr="00F86DB5" w:rsidRDefault="00F86DB5" w:rsidP="00F86DB5">
      <w:pPr>
        <w:rPr>
          <w:b/>
          <w:bCs/>
        </w:rPr>
      </w:pPr>
      <w:r w:rsidRPr="00F86DB5">
        <w:rPr>
          <w:b/>
          <w:bCs/>
        </w:rPr>
        <w:t>Waiting to Date: God’s Timing Is Worth It</w:t>
      </w:r>
    </w:p>
    <w:p w14:paraId="1A0FC2A7" w14:textId="77777777" w:rsidR="00F86DB5" w:rsidRPr="00F86DB5" w:rsidRDefault="00F86DB5" w:rsidP="00F86DB5">
      <w:pPr>
        <w:rPr>
          <w:b/>
          <w:bCs/>
        </w:rPr>
      </w:pPr>
      <w:r w:rsidRPr="00F86DB5">
        <w:rPr>
          <w:b/>
          <w:bCs/>
        </w:rPr>
        <w:t>1. Guard Your Heart</w:t>
      </w:r>
    </w:p>
    <w:p w14:paraId="69AB3F15" w14:textId="77777777" w:rsidR="00F86DB5" w:rsidRPr="00F86DB5" w:rsidRDefault="00F86DB5" w:rsidP="00F86DB5">
      <w:r w:rsidRPr="00F86DB5">
        <w:rPr>
          <w:i/>
          <w:iCs/>
        </w:rPr>
        <w:t>“Keep your heart with all diligence, for out of it are the issues of life.”</w:t>
      </w:r>
      <w:r w:rsidRPr="00F86DB5">
        <w:t> — Proverbs</w:t>
      </w:r>
      <w:r w:rsidRPr="00F86DB5">
        <w:rPr>
          <w:rFonts w:ascii="Arial" w:hAnsi="Arial" w:cs="Arial"/>
        </w:rPr>
        <w:t> </w:t>
      </w:r>
      <w:r w:rsidRPr="00F86DB5">
        <w:t>4:23</w:t>
      </w:r>
      <w:r w:rsidRPr="00F86DB5">
        <w:br/>
        <w:t>Your heart is precious. God asks you to protect it because your choices today shape your future. Dating before you’re ready for marriage often means giving away pieces of your heart before you understand what lifelong love really means.</w:t>
      </w:r>
    </w:p>
    <w:p w14:paraId="699FEE3B" w14:textId="77777777" w:rsidR="00F86DB5" w:rsidRPr="00F86DB5" w:rsidRDefault="00F86DB5" w:rsidP="00F86DB5">
      <w:r w:rsidRPr="00F86DB5">
        <w:pict w14:anchorId="12CD017E">
          <v:rect id="_x0000_i1025" style="width:0;height:0" o:hralign="center" o:hrstd="t" o:hr="t" fillcolor="#a0a0a0" stroked="f"/>
        </w:pict>
      </w:r>
    </w:p>
    <w:p w14:paraId="378332F6" w14:textId="77777777" w:rsidR="00F86DB5" w:rsidRPr="00F86DB5" w:rsidRDefault="00F86DB5" w:rsidP="00F86DB5">
      <w:pPr>
        <w:rPr>
          <w:b/>
          <w:bCs/>
        </w:rPr>
      </w:pPr>
      <w:r w:rsidRPr="00F86DB5">
        <w:rPr>
          <w:b/>
          <w:bCs/>
        </w:rPr>
        <w:t>2. Don’t Awaken Love Too Soon</w:t>
      </w:r>
    </w:p>
    <w:p w14:paraId="3F46E5ED" w14:textId="77777777" w:rsidR="00F86DB5" w:rsidRPr="00F86DB5" w:rsidRDefault="00F86DB5" w:rsidP="00F86DB5">
      <w:r w:rsidRPr="00F86DB5">
        <w:rPr>
          <w:i/>
          <w:iCs/>
        </w:rPr>
        <w:t>“Do not stir up or awaken love until it pleases.”</w:t>
      </w:r>
      <w:r w:rsidRPr="00F86DB5">
        <w:t> — Song</w:t>
      </w:r>
      <w:r w:rsidRPr="00F86DB5">
        <w:rPr>
          <w:rFonts w:ascii="Arial" w:hAnsi="Arial" w:cs="Arial"/>
        </w:rPr>
        <w:t> </w:t>
      </w:r>
      <w:r w:rsidRPr="00F86DB5">
        <w:t>of</w:t>
      </w:r>
      <w:r w:rsidRPr="00F86DB5">
        <w:rPr>
          <w:rFonts w:ascii="Arial" w:hAnsi="Arial" w:cs="Arial"/>
        </w:rPr>
        <w:t> </w:t>
      </w:r>
      <w:r w:rsidRPr="00F86DB5">
        <w:t>Solomon</w:t>
      </w:r>
      <w:r w:rsidRPr="00F86DB5">
        <w:rPr>
          <w:rFonts w:ascii="Arial" w:hAnsi="Arial" w:cs="Arial"/>
        </w:rPr>
        <w:t> </w:t>
      </w:r>
      <w:r w:rsidRPr="00F86DB5">
        <w:t>8:4</w:t>
      </w:r>
      <w:r w:rsidRPr="00F86DB5">
        <w:br/>
        <w:t xml:space="preserve">Love is powerful </w:t>
      </w:r>
      <w:r w:rsidRPr="00F86DB5">
        <w:rPr>
          <w:rFonts w:ascii="Aptos" w:hAnsi="Aptos" w:cs="Aptos"/>
        </w:rPr>
        <w:t>—</w:t>
      </w:r>
      <w:r w:rsidRPr="00F86DB5">
        <w:t xml:space="preserve"> like fire, it warms when used rightly but burns when handled carelessly. God</w:t>
      </w:r>
      <w:r w:rsidRPr="00F86DB5">
        <w:rPr>
          <w:rFonts w:ascii="Aptos" w:hAnsi="Aptos" w:cs="Aptos"/>
        </w:rPr>
        <w:t>’</w:t>
      </w:r>
      <w:r w:rsidRPr="00F86DB5">
        <w:t>s Word says there</w:t>
      </w:r>
      <w:r w:rsidRPr="00F86DB5">
        <w:rPr>
          <w:rFonts w:ascii="Aptos" w:hAnsi="Aptos" w:cs="Aptos"/>
        </w:rPr>
        <w:t>’</w:t>
      </w:r>
      <w:r w:rsidRPr="00F86DB5">
        <w:t>s a right season for romance: when you</w:t>
      </w:r>
      <w:r w:rsidRPr="00F86DB5">
        <w:rPr>
          <w:rFonts w:ascii="Aptos" w:hAnsi="Aptos" w:cs="Aptos"/>
        </w:rPr>
        <w:t>’</w:t>
      </w:r>
      <w:r w:rsidRPr="00F86DB5">
        <w:t>re grown, steady, and ready for commitment.</w:t>
      </w:r>
    </w:p>
    <w:p w14:paraId="1DEF97C8" w14:textId="77777777" w:rsidR="00F86DB5" w:rsidRPr="00F86DB5" w:rsidRDefault="00F86DB5" w:rsidP="00F86DB5">
      <w:r w:rsidRPr="00F86DB5">
        <w:pict w14:anchorId="5DBEFB04">
          <v:rect id="_x0000_i1026" style="width:0;height:0" o:hralign="center" o:hrstd="t" o:hr="t" fillcolor="#a0a0a0" stroked="f"/>
        </w:pict>
      </w:r>
    </w:p>
    <w:p w14:paraId="0B9E8F9A" w14:textId="77777777" w:rsidR="00F86DB5" w:rsidRPr="00F86DB5" w:rsidRDefault="00F86DB5" w:rsidP="00F86DB5">
      <w:pPr>
        <w:rPr>
          <w:b/>
          <w:bCs/>
        </w:rPr>
      </w:pPr>
      <w:r w:rsidRPr="00F86DB5">
        <w:rPr>
          <w:b/>
          <w:bCs/>
        </w:rPr>
        <w:t>3. Growing Up First Brings Wisdom</w:t>
      </w:r>
    </w:p>
    <w:p w14:paraId="5CF7C668" w14:textId="77777777" w:rsidR="00F86DB5" w:rsidRPr="00F86DB5" w:rsidRDefault="00F86DB5" w:rsidP="00F86DB5">
      <w:r w:rsidRPr="00F86DB5">
        <w:rPr>
          <w:i/>
          <w:iCs/>
        </w:rPr>
        <w:t>“When I was a child, I spoke as a child… but when I became a man, I put away childish things.”</w:t>
      </w:r>
      <w:r w:rsidRPr="00F86DB5">
        <w:t> — 1</w:t>
      </w:r>
      <w:r w:rsidRPr="00F86DB5">
        <w:rPr>
          <w:rFonts w:ascii="Arial" w:hAnsi="Arial" w:cs="Arial"/>
        </w:rPr>
        <w:t> </w:t>
      </w:r>
      <w:r w:rsidRPr="00F86DB5">
        <w:t>Corinthians</w:t>
      </w:r>
      <w:r w:rsidRPr="00F86DB5">
        <w:rPr>
          <w:rFonts w:ascii="Arial" w:hAnsi="Arial" w:cs="Arial"/>
        </w:rPr>
        <w:t> </w:t>
      </w:r>
      <w:r w:rsidRPr="00F86DB5">
        <w:t>13:11</w:t>
      </w:r>
      <w:r w:rsidRPr="00F86DB5">
        <w:br/>
        <w:t xml:space="preserve">Dating takes maturity </w:t>
      </w:r>
      <w:r w:rsidRPr="00F86DB5">
        <w:rPr>
          <w:rFonts w:ascii="Aptos" w:hAnsi="Aptos" w:cs="Aptos"/>
        </w:rPr>
        <w:t>—</w:t>
      </w:r>
      <w:r w:rsidRPr="00F86DB5">
        <w:t xml:space="preserve"> patience, honesty, and self</w:t>
      </w:r>
      <w:r w:rsidRPr="00F86DB5">
        <w:noBreakHyphen/>
        <w:t>control. Teens are still learning who they are and what they believe. Waiting gives time to grow strong in faith and character.</w:t>
      </w:r>
    </w:p>
    <w:p w14:paraId="28837E37" w14:textId="77777777" w:rsidR="00F86DB5" w:rsidRPr="00F86DB5" w:rsidRDefault="00F86DB5" w:rsidP="00F86DB5">
      <w:r w:rsidRPr="00F86DB5">
        <w:pict w14:anchorId="02B0A3CB">
          <v:rect id="_x0000_i1027" style="width:0;height:0" o:hralign="center" o:hrstd="t" o:hr="t" fillcolor="#a0a0a0" stroked="f"/>
        </w:pict>
      </w:r>
    </w:p>
    <w:p w14:paraId="578DD62D" w14:textId="77777777" w:rsidR="00F86DB5" w:rsidRPr="00F86DB5" w:rsidRDefault="00F86DB5" w:rsidP="00F86DB5">
      <w:pPr>
        <w:rPr>
          <w:b/>
          <w:bCs/>
        </w:rPr>
      </w:pPr>
      <w:r w:rsidRPr="00F86DB5">
        <w:rPr>
          <w:b/>
          <w:bCs/>
        </w:rPr>
        <w:t>4. What Studies Show</w:t>
      </w:r>
    </w:p>
    <w:p w14:paraId="775E6026" w14:textId="77777777" w:rsidR="00F86DB5" w:rsidRPr="00F86DB5" w:rsidRDefault="00F86DB5" w:rsidP="00F86DB5">
      <w:r w:rsidRPr="00F86DB5">
        <w:t>Modern research agrees with Scripture’s wisdom:</w:t>
      </w:r>
    </w:p>
    <w:p w14:paraId="7A9B8FE8" w14:textId="77777777" w:rsidR="00F86DB5" w:rsidRPr="00F86DB5" w:rsidRDefault="00F86DB5" w:rsidP="00F86DB5">
      <w:pPr>
        <w:numPr>
          <w:ilvl w:val="0"/>
          <w:numId w:val="1"/>
        </w:numPr>
      </w:pPr>
      <w:r w:rsidRPr="00F86DB5">
        <w:t xml:space="preserve">Teens who start </w:t>
      </w:r>
      <w:proofErr w:type="gramStart"/>
      <w:r w:rsidRPr="00F86DB5">
        <w:t>dating early</w:t>
      </w:r>
      <w:proofErr w:type="gramEnd"/>
      <w:r w:rsidRPr="00F86DB5">
        <w:t xml:space="preserve"> often face </w:t>
      </w:r>
      <w:r w:rsidRPr="00F86DB5">
        <w:rPr>
          <w:b/>
          <w:bCs/>
        </w:rPr>
        <w:t>more stress, sadness, and conflict</w:t>
      </w:r>
      <w:r w:rsidRPr="00F86DB5">
        <w:t>.</w:t>
      </w:r>
    </w:p>
    <w:p w14:paraId="3CECAC18" w14:textId="77777777" w:rsidR="00F86DB5" w:rsidRPr="00F86DB5" w:rsidRDefault="00F86DB5" w:rsidP="00F86DB5">
      <w:pPr>
        <w:numPr>
          <w:ilvl w:val="0"/>
          <w:numId w:val="1"/>
        </w:numPr>
      </w:pPr>
      <w:r w:rsidRPr="00F86DB5">
        <w:t>Those who wait tend to have </w:t>
      </w:r>
      <w:r w:rsidRPr="00F86DB5">
        <w:rPr>
          <w:b/>
          <w:bCs/>
        </w:rPr>
        <w:t>better friendships, stronger confidence, and healthier emotions</w:t>
      </w:r>
      <w:r w:rsidRPr="00F86DB5">
        <w:t>.</w:t>
      </w:r>
    </w:p>
    <w:p w14:paraId="5E92F573" w14:textId="77777777" w:rsidR="00F86DB5" w:rsidRPr="00F86DB5" w:rsidRDefault="00F86DB5" w:rsidP="00F86DB5">
      <w:pPr>
        <w:numPr>
          <w:ilvl w:val="0"/>
          <w:numId w:val="1"/>
        </w:numPr>
      </w:pPr>
      <w:r w:rsidRPr="00F86DB5">
        <w:t>Early dating can lead to </w:t>
      </w:r>
      <w:r w:rsidRPr="00F86DB5">
        <w:rPr>
          <w:b/>
          <w:bCs/>
        </w:rPr>
        <w:t>patterns of short</w:t>
      </w:r>
      <w:r w:rsidRPr="00F86DB5">
        <w:rPr>
          <w:b/>
          <w:bCs/>
        </w:rPr>
        <w:noBreakHyphen/>
        <w:t>term relationships</w:t>
      </w:r>
      <w:r w:rsidRPr="00F86DB5">
        <w:t> that make lasting love harder later.</w:t>
      </w:r>
    </w:p>
    <w:p w14:paraId="46DF29B9" w14:textId="77777777" w:rsidR="00F86DB5" w:rsidRPr="00F86DB5" w:rsidRDefault="00F86DB5" w:rsidP="00F86DB5">
      <w:r w:rsidRPr="00F86DB5">
        <w:t>(</w:t>
      </w:r>
      <w:r w:rsidRPr="00F86DB5">
        <w:rPr>
          <w:i/>
          <w:iCs/>
        </w:rPr>
        <w:t>Sources: Journal</w:t>
      </w:r>
      <w:r w:rsidRPr="00F86DB5">
        <w:rPr>
          <w:rFonts w:ascii="Arial" w:hAnsi="Arial" w:cs="Arial"/>
          <w:i/>
          <w:iCs/>
        </w:rPr>
        <w:t> </w:t>
      </w:r>
      <w:r w:rsidRPr="00F86DB5">
        <w:rPr>
          <w:i/>
          <w:iCs/>
        </w:rPr>
        <w:t>of</w:t>
      </w:r>
      <w:r w:rsidRPr="00F86DB5">
        <w:rPr>
          <w:rFonts w:ascii="Arial" w:hAnsi="Arial" w:cs="Arial"/>
          <w:i/>
          <w:iCs/>
        </w:rPr>
        <w:t> </w:t>
      </w:r>
      <w:r w:rsidRPr="00F86DB5">
        <w:rPr>
          <w:i/>
          <w:iCs/>
        </w:rPr>
        <w:t>Adolescence; University</w:t>
      </w:r>
      <w:r w:rsidRPr="00F86DB5">
        <w:rPr>
          <w:rFonts w:ascii="Arial" w:hAnsi="Arial" w:cs="Arial"/>
          <w:i/>
          <w:iCs/>
        </w:rPr>
        <w:t> </w:t>
      </w:r>
      <w:r w:rsidRPr="00F86DB5">
        <w:rPr>
          <w:i/>
          <w:iCs/>
        </w:rPr>
        <w:t>of</w:t>
      </w:r>
      <w:r w:rsidRPr="00F86DB5">
        <w:rPr>
          <w:rFonts w:ascii="Arial" w:hAnsi="Arial" w:cs="Arial"/>
          <w:i/>
          <w:iCs/>
        </w:rPr>
        <w:t> </w:t>
      </w:r>
      <w:r w:rsidRPr="00F86DB5">
        <w:rPr>
          <w:i/>
          <w:iCs/>
        </w:rPr>
        <w:t>Georgia studies on teen development.</w:t>
      </w:r>
      <w:r w:rsidRPr="00F86DB5">
        <w:t>)</w:t>
      </w:r>
    </w:p>
    <w:p w14:paraId="7A507C17" w14:textId="77777777" w:rsidR="00F86DB5" w:rsidRPr="00F86DB5" w:rsidRDefault="00F86DB5" w:rsidP="00F86DB5">
      <w:r w:rsidRPr="00F86DB5">
        <w:pict w14:anchorId="4D886655">
          <v:rect id="_x0000_i1028" style="width:0;height:0" o:hralign="center" o:hrstd="t" o:hr="t" fillcolor="#a0a0a0" stroked="f"/>
        </w:pict>
      </w:r>
    </w:p>
    <w:p w14:paraId="7CEDFE94" w14:textId="77777777" w:rsidR="00F86DB5" w:rsidRDefault="00F86DB5" w:rsidP="00F86DB5">
      <w:pPr>
        <w:rPr>
          <w:b/>
          <w:bCs/>
        </w:rPr>
      </w:pPr>
    </w:p>
    <w:p w14:paraId="7CB56F0B" w14:textId="3CD2C575" w:rsidR="00F86DB5" w:rsidRPr="00F86DB5" w:rsidRDefault="00F86DB5" w:rsidP="00F86DB5">
      <w:pPr>
        <w:rPr>
          <w:b/>
          <w:bCs/>
        </w:rPr>
      </w:pPr>
      <w:r w:rsidRPr="00F86DB5">
        <w:rPr>
          <w:b/>
          <w:bCs/>
        </w:rPr>
        <w:lastRenderedPageBreak/>
        <w:t>5. Build Friendships, Not Pressure</w:t>
      </w:r>
    </w:p>
    <w:p w14:paraId="57720064" w14:textId="77777777" w:rsidR="00F86DB5" w:rsidRPr="00F86DB5" w:rsidRDefault="00F86DB5" w:rsidP="00F86DB5">
      <w:r w:rsidRPr="00F86DB5">
        <w:t>Instead of pairing off, focus on:</w:t>
      </w:r>
    </w:p>
    <w:p w14:paraId="4B85DEDC" w14:textId="77777777" w:rsidR="00F86DB5" w:rsidRPr="00F86DB5" w:rsidRDefault="00F86DB5" w:rsidP="00F86DB5">
      <w:pPr>
        <w:numPr>
          <w:ilvl w:val="0"/>
          <w:numId w:val="2"/>
        </w:numPr>
      </w:pPr>
      <w:r w:rsidRPr="00F86DB5">
        <w:rPr>
          <w:b/>
          <w:bCs/>
        </w:rPr>
        <w:t>Friendship</w:t>
      </w:r>
      <w:r w:rsidRPr="00F86DB5">
        <w:t> — learning to care for others without romantic pressure</w:t>
      </w:r>
    </w:p>
    <w:p w14:paraId="69C3724A" w14:textId="77777777" w:rsidR="00F86DB5" w:rsidRPr="00F86DB5" w:rsidRDefault="00F86DB5" w:rsidP="00F86DB5">
      <w:pPr>
        <w:numPr>
          <w:ilvl w:val="0"/>
          <w:numId w:val="2"/>
        </w:numPr>
      </w:pPr>
      <w:r w:rsidRPr="00F86DB5">
        <w:rPr>
          <w:b/>
          <w:bCs/>
        </w:rPr>
        <w:t>Discipleship</w:t>
      </w:r>
      <w:r w:rsidRPr="00F86DB5">
        <w:t> — growing closer to Jesus and learning from mentors</w:t>
      </w:r>
    </w:p>
    <w:p w14:paraId="0A046EF5" w14:textId="77777777" w:rsidR="00F86DB5" w:rsidRPr="00F86DB5" w:rsidRDefault="00F86DB5" w:rsidP="00F86DB5">
      <w:pPr>
        <w:numPr>
          <w:ilvl w:val="0"/>
          <w:numId w:val="2"/>
        </w:numPr>
      </w:pPr>
      <w:r w:rsidRPr="00F86DB5">
        <w:rPr>
          <w:b/>
          <w:bCs/>
        </w:rPr>
        <w:t>Family and community</w:t>
      </w:r>
      <w:r w:rsidRPr="00F86DB5">
        <w:t> — letting parents and leaders guide your choices</w:t>
      </w:r>
    </w:p>
    <w:p w14:paraId="672159F5" w14:textId="77777777" w:rsidR="00F86DB5" w:rsidRPr="00F86DB5" w:rsidRDefault="00F86DB5" w:rsidP="00F86DB5">
      <w:r w:rsidRPr="00F86DB5">
        <w:t>These are the relationships that prepare you for marriage someday.</w:t>
      </w:r>
    </w:p>
    <w:p w14:paraId="05850B9C" w14:textId="77777777" w:rsidR="00F86DB5" w:rsidRPr="00F86DB5" w:rsidRDefault="00F86DB5" w:rsidP="00F86DB5">
      <w:r w:rsidRPr="00F86DB5">
        <w:pict w14:anchorId="04CA9E95">
          <v:rect id="_x0000_i1029" style="width:0;height:0" o:hralign="center" o:hrstd="t" o:hr="t" fillcolor="#a0a0a0" stroked="f"/>
        </w:pict>
      </w:r>
    </w:p>
    <w:p w14:paraId="5C1B1FF5" w14:textId="77777777" w:rsidR="00F86DB5" w:rsidRPr="00F86DB5" w:rsidRDefault="00F86DB5" w:rsidP="00F86DB5">
      <w:pPr>
        <w:rPr>
          <w:b/>
          <w:bCs/>
        </w:rPr>
      </w:pPr>
      <w:r w:rsidRPr="00F86DB5">
        <w:rPr>
          <w:b/>
          <w:bCs/>
        </w:rPr>
        <w:t>6. Waiting Isn’t Missing Out — It’s Preparing</w:t>
      </w:r>
    </w:p>
    <w:p w14:paraId="17A5F45D" w14:textId="77777777" w:rsidR="00F86DB5" w:rsidRPr="00F86DB5" w:rsidRDefault="00F86DB5" w:rsidP="00F86DB5">
      <w:r w:rsidRPr="00F86DB5">
        <w:t>When you wait, you’re not falling behind. You’re building a foundation for a future that honors God. You’re learning how to love with patience, respect, and purpose.</w:t>
      </w:r>
    </w:p>
    <w:p w14:paraId="549C5F03" w14:textId="77777777" w:rsidR="00F86DB5" w:rsidRPr="00F86DB5" w:rsidRDefault="00F86DB5" w:rsidP="00F86DB5">
      <w:r w:rsidRPr="00F86DB5">
        <w:rPr>
          <w:i/>
          <w:iCs/>
        </w:rPr>
        <w:t>“Those who wait for the Lord shall renew their strength.”</w:t>
      </w:r>
      <w:r w:rsidRPr="00F86DB5">
        <w:t> — Isaiah</w:t>
      </w:r>
      <w:r w:rsidRPr="00F86DB5">
        <w:rPr>
          <w:rFonts w:ascii="Arial" w:hAnsi="Arial" w:cs="Arial"/>
        </w:rPr>
        <w:t> </w:t>
      </w:r>
      <w:r w:rsidRPr="00F86DB5">
        <w:t>40:31</w:t>
      </w:r>
    </w:p>
    <w:p w14:paraId="0DF5DE05" w14:textId="77777777" w:rsidR="00F86DB5" w:rsidRPr="00F86DB5" w:rsidRDefault="00F86DB5" w:rsidP="00F86DB5">
      <w:r w:rsidRPr="00F86DB5">
        <w:t xml:space="preserve">Waiting isn’t </w:t>
      </w:r>
      <w:proofErr w:type="gramStart"/>
      <w:r w:rsidRPr="00F86DB5">
        <w:t>weakness —</w:t>
      </w:r>
      <w:proofErr w:type="gramEnd"/>
      <w:r w:rsidRPr="00F86DB5">
        <w:t xml:space="preserve"> it’s wisdom.</w:t>
      </w:r>
    </w:p>
    <w:p w14:paraId="2C5316D2" w14:textId="77777777" w:rsidR="00F86DB5" w:rsidRPr="00F86DB5" w:rsidRDefault="00F86DB5" w:rsidP="00F86DB5">
      <w:r w:rsidRPr="00F86DB5">
        <w:pict w14:anchorId="6C325A1F">
          <v:rect id="_x0000_i1030" style="width:0;height:0" o:hralign="center" o:hrstd="t" o:hr="t" fillcolor="#a0a0a0" stroked="f"/>
        </w:pict>
      </w:r>
    </w:p>
    <w:p w14:paraId="0A9F4830" w14:textId="77777777" w:rsidR="00F86DB5" w:rsidRPr="00F86DB5" w:rsidRDefault="00F86DB5" w:rsidP="00F86DB5">
      <w:pPr>
        <w:rPr>
          <w:b/>
          <w:bCs/>
        </w:rPr>
      </w:pPr>
      <w:r w:rsidRPr="00F86DB5">
        <w:rPr>
          <w:b/>
          <w:bCs/>
        </w:rPr>
        <w:t>Discussion Questions</w:t>
      </w:r>
    </w:p>
    <w:p w14:paraId="1BA1215F" w14:textId="77777777" w:rsidR="00F86DB5" w:rsidRPr="00F86DB5" w:rsidRDefault="00F86DB5" w:rsidP="00F86DB5">
      <w:pPr>
        <w:numPr>
          <w:ilvl w:val="0"/>
          <w:numId w:val="3"/>
        </w:numPr>
      </w:pPr>
      <w:r w:rsidRPr="00F86DB5">
        <w:t>What does it mean to “guard your heart”?</w:t>
      </w:r>
    </w:p>
    <w:p w14:paraId="0F89FB61" w14:textId="77777777" w:rsidR="00F86DB5" w:rsidRPr="00F86DB5" w:rsidRDefault="00F86DB5" w:rsidP="00F86DB5">
      <w:pPr>
        <w:numPr>
          <w:ilvl w:val="0"/>
          <w:numId w:val="3"/>
        </w:numPr>
      </w:pPr>
      <w:r w:rsidRPr="00F86DB5">
        <w:t>How can friendships help you grow in godly maturity?</w:t>
      </w:r>
    </w:p>
    <w:p w14:paraId="3B7D5EC1" w14:textId="77777777" w:rsidR="00F86DB5" w:rsidRPr="00F86DB5" w:rsidRDefault="00F86DB5" w:rsidP="00F86DB5">
      <w:pPr>
        <w:numPr>
          <w:ilvl w:val="0"/>
          <w:numId w:val="3"/>
        </w:numPr>
      </w:pPr>
      <w:r w:rsidRPr="00F86DB5">
        <w:t>What are some ways to honor God while waiting for the right season of love?</w:t>
      </w:r>
    </w:p>
    <w:p w14:paraId="53A8D386" w14:textId="77777777" w:rsidR="00F86DB5" w:rsidRPr="00F86DB5" w:rsidRDefault="00F86DB5" w:rsidP="00F86DB5">
      <w:r w:rsidRPr="00F86DB5">
        <w:pict w14:anchorId="62B8469A">
          <v:rect id="_x0000_i1031" style="width:0;height:0" o:hralign="center" o:hrstd="t" o:hr="t" fillcolor="#a0a0a0" stroked="f"/>
        </w:pict>
      </w:r>
    </w:p>
    <w:p w14:paraId="0EC7AB7A" w14:textId="77777777" w:rsidR="00F86DB5" w:rsidRPr="00F86DB5" w:rsidRDefault="00F86DB5" w:rsidP="00F86DB5">
      <w:pPr>
        <w:rPr>
          <w:b/>
          <w:bCs/>
        </w:rPr>
      </w:pPr>
      <w:r w:rsidRPr="00F86DB5">
        <w:rPr>
          <w:b/>
          <w:bCs/>
        </w:rPr>
        <w:t>Key Takeaway</w:t>
      </w:r>
    </w:p>
    <w:p w14:paraId="1D0A1B19" w14:textId="77777777" w:rsidR="00F86DB5" w:rsidRPr="00F86DB5" w:rsidRDefault="00F86DB5" w:rsidP="00F86DB5">
      <w:r w:rsidRPr="00F86DB5">
        <w:t>Waiting to date isn’t about rules — it’s about </w:t>
      </w:r>
      <w:r w:rsidRPr="00F86DB5">
        <w:rPr>
          <w:b/>
          <w:bCs/>
        </w:rPr>
        <w:t>trusting God’s timing</w:t>
      </w:r>
      <w:r w:rsidRPr="00F86DB5">
        <w:t> and </w:t>
      </w:r>
      <w:r w:rsidRPr="00F86DB5">
        <w:rPr>
          <w:b/>
          <w:bCs/>
        </w:rPr>
        <w:t>protecting your heart</w:t>
      </w:r>
      <w:r w:rsidRPr="00F86DB5">
        <w:t> so you can love well when the time is right.</w:t>
      </w:r>
    </w:p>
    <w:p w14:paraId="44B9EC96" w14:textId="77777777" w:rsidR="007D11EF" w:rsidRDefault="007D11EF"/>
    <w:sectPr w:rsidR="007D1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67BE6"/>
    <w:multiLevelType w:val="multilevel"/>
    <w:tmpl w:val="070E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E08AC"/>
    <w:multiLevelType w:val="multilevel"/>
    <w:tmpl w:val="9AEE3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7A2AF3"/>
    <w:multiLevelType w:val="multilevel"/>
    <w:tmpl w:val="C360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848738">
    <w:abstractNumId w:val="2"/>
  </w:num>
  <w:num w:numId="2" w16cid:durableId="196431971">
    <w:abstractNumId w:val="0"/>
  </w:num>
  <w:num w:numId="3" w16cid:durableId="1401055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B5"/>
    <w:rsid w:val="007D11EF"/>
    <w:rsid w:val="009E0BF7"/>
    <w:rsid w:val="00DA22CA"/>
    <w:rsid w:val="00F8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057B"/>
  <w15:chartTrackingRefBased/>
  <w15:docId w15:val="{11055554-1A90-46F0-8CFC-B2061450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DB5"/>
    <w:rPr>
      <w:rFonts w:eastAsiaTheme="majorEastAsia" w:cstheme="majorBidi"/>
      <w:color w:val="272727" w:themeColor="text1" w:themeTint="D8"/>
    </w:rPr>
  </w:style>
  <w:style w:type="paragraph" w:styleId="Title">
    <w:name w:val="Title"/>
    <w:basedOn w:val="Normal"/>
    <w:next w:val="Normal"/>
    <w:link w:val="TitleChar"/>
    <w:uiPriority w:val="10"/>
    <w:qFormat/>
    <w:rsid w:val="00F86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DB5"/>
    <w:pPr>
      <w:spacing w:before="160"/>
      <w:jc w:val="center"/>
    </w:pPr>
    <w:rPr>
      <w:i/>
      <w:iCs/>
      <w:color w:val="404040" w:themeColor="text1" w:themeTint="BF"/>
    </w:rPr>
  </w:style>
  <w:style w:type="character" w:customStyle="1" w:styleId="QuoteChar">
    <w:name w:val="Quote Char"/>
    <w:basedOn w:val="DefaultParagraphFont"/>
    <w:link w:val="Quote"/>
    <w:uiPriority w:val="29"/>
    <w:rsid w:val="00F86DB5"/>
    <w:rPr>
      <w:i/>
      <w:iCs/>
      <w:color w:val="404040" w:themeColor="text1" w:themeTint="BF"/>
    </w:rPr>
  </w:style>
  <w:style w:type="paragraph" w:styleId="ListParagraph">
    <w:name w:val="List Paragraph"/>
    <w:basedOn w:val="Normal"/>
    <w:uiPriority w:val="34"/>
    <w:qFormat/>
    <w:rsid w:val="00F86DB5"/>
    <w:pPr>
      <w:ind w:left="720"/>
      <w:contextualSpacing/>
    </w:pPr>
  </w:style>
  <w:style w:type="character" w:styleId="IntenseEmphasis">
    <w:name w:val="Intense Emphasis"/>
    <w:basedOn w:val="DefaultParagraphFont"/>
    <w:uiPriority w:val="21"/>
    <w:qFormat/>
    <w:rsid w:val="00F86DB5"/>
    <w:rPr>
      <w:i/>
      <w:iCs/>
      <w:color w:val="0F4761" w:themeColor="accent1" w:themeShade="BF"/>
    </w:rPr>
  </w:style>
  <w:style w:type="paragraph" w:styleId="IntenseQuote">
    <w:name w:val="Intense Quote"/>
    <w:basedOn w:val="Normal"/>
    <w:next w:val="Normal"/>
    <w:link w:val="IntenseQuoteChar"/>
    <w:uiPriority w:val="30"/>
    <w:qFormat/>
    <w:rsid w:val="00F86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DB5"/>
    <w:rPr>
      <w:i/>
      <w:iCs/>
      <w:color w:val="0F4761" w:themeColor="accent1" w:themeShade="BF"/>
    </w:rPr>
  </w:style>
  <w:style w:type="character" w:styleId="IntenseReference">
    <w:name w:val="Intense Reference"/>
    <w:basedOn w:val="DefaultParagraphFont"/>
    <w:uiPriority w:val="32"/>
    <w:qFormat/>
    <w:rsid w:val="00F86D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Hernandez</dc:creator>
  <cp:keywords/>
  <dc:description/>
  <cp:lastModifiedBy>Janie Hernandez</cp:lastModifiedBy>
  <cp:revision>1</cp:revision>
  <dcterms:created xsi:type="dcterms:W3CDTF">2026-04-15T17:55:00Z</dcterms:created>
  <dcterms:modified xsi:type="dcterms:W3CDTF">2026-04-15T17:56:00Z</dcterms:modified>
</cp:coreProperties>
</file>